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E2" w:rsidRPr="00BC33F9" w:rsidRDefault="003B11AF" w:rsidP="00E4224B">
      <w:pPr>
        <w:jc w:val="center"/>
        <w:rPr>
          <w:rFonts w:ascii="Arial" w:hAnsi="Arial" w:cs="Arial"/>
          <w:b/>
          <w:bCs/>
          <w:sz w:val="24"/>
          <w:szCs w:val="20"/>
          <w:shd w:val="clear" w:color="auto" w:fill="FFFFFF"/>
          <w:lang w:val="en-US"/>
        </w:rPr>
      </w:pPr>
      <w:r>
        <w:rPr>
          <w:rFonts w:ascii="Arial" w:hAnsi="Arial" w:cs="Arial"/>
          <w:b/>
          <w:bCs/>
          <w:noProof/>
          <w:sz w:val="24"/>
          <w:szCs w:val="20"/>
          <w:lang w:eastAsia="fr-FR"/>
        </w:rPr>
        <w:pict>
          <v:roundrect id="_x0000_s1026" style="position:absolute;left:0;text-align:left;margin-left:155.65pt;margin-top:-10.85pt;width:138pt;height:36pt;z-index:251658240" arcsize="10923f" filled="f" strokecolor="red" strokeweight="1.5pt"/>
        </w:pict>
      </w:r>
      <w:proofErr w:type="spellStart"/>
      <w:r w:rsidR="00E4224B" w:rsidRPr="00BC33F9">
        <w:rPr>
          <w:rFonts w:ascii="Arial" w:hAnsi="Arial" w:cs="Arial"/>
          <w:b/>
          <w:bCs/>
          <w:sz w:val="24"/>
          <w:szCs w:val="20"/>
          <w:shd w:val="clear" w:color="auto" w:fill="FFFFFF"/>
          <w:lang w:val="en-US"/>
        </w:rPr>
        <w:t>Burj</w:t>
      </w:r>
      <w:proofErr w:type="spellEnd"/>
      <w:r w:rsidR="00E4224B" w:rsidRPr="00BC33F9">
        <w:rPr>
          <w:rFonts w:ascii="Arial" w:hAnsi="Arial" w:cs="Arial"/>
          <w:b/>
          <w:bCs/>
          <w:sz w:val="24"/>
          <w:szCs w:val="20"/>
          <w:shd w:val="clear" w:color="auto" w:fill="FFFFFF"/>
          <w:lang w:val="en-US"/>
        </w:rPr>
        <w:t xml:space="preserve"> </w:t>
      </w:r>
      <w:proofErr w:type="spellStart"/>
      <w:r w:rsidR="00E4224B" w:rsidRPr="00E4224B">
        <w:rPr>
          <w:rFonts w:ascii="Arial" w:hAnsi="Arial" w:cs="Arial"/>
          <w:b/>
          <w:bCs/>
          <w:sz w:val="24"/>
          <w:szCs w:val="20"/>
          <w:shd w:val="clear" w:color="auto" w:fill="FFFFFF"/>
          <w:lang w:val="en-US"/>
        </w:rPr>
        <w:t>Khalifa's</w:t>
      </w:r>
      <w:proofErr w:type="spellEnd"/>
      <w:r w:rsidR="00BC33F9" w:rsidRPr="00BC33F9">
        <w:rPr>
          <w:rFonts w:ascii="Arial" w:hAnsi="Arial" w:cs="Arial"/>
          <w:b/>
          <w:bCs/>
          <w:sz w:val="24"/>
          <w:szCs w:val="20"/>
          <w:shd w:val="clear" w:color="auto" w:fill="FFFFFF"/>
          <w:lang w:val="en-US"/>
        </w:rPr>
        <w:t xml:space="preserve"> Tower</w:t>
      </w:r>
    </w:p>
    <w:p w:rsidR="00E4224B" w:rsidRPr="00BC33F9" w:rsidRDefault="00E4224B" w:rsidP="00E4224B">
      <w:pPr>
        <w:jc w:val="center"/>
        <w:rPr>
          <w:rFonts w:ascii="Arial" w:hAnsi="Arial" w:cs="Arial"/>
          <w:b/>
          <w:bCs/>
          <w:sz w:val="24"/>
          <w:szCs w:val="20"/>
          <w:shd w:val="clear" w:color="auto" w:fill="FFFFFF"/>
          <w:lang w:val="en-US"/>
        </w:rPr>
      </w:pPr>
    </w:p>
    <w:p w:rsidR="00C26E56" w:rsidRDefault="00BC33F9" w:rsidP="00E4224B">
      <w:pPr>
        <w:jc w:val="both"/>
        <w:rPr>
          <w:sz w:val="28"/>
          <w:lang w:val="en-US"/>
        </w:rPr>
      </w:pPr>
      <w:proofErr w:type="spellStart"/>
      <w:r>
        <w:rPr>
          <w:sz w:val="28"/>
          <w:lang w:val="en-US"/>
        </w:rPr>
        <w:t>Burj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Khalifa's</w:t>
      </w:r>
      <w:proofErr w:type="spellEnd"/>
      <w:r>
        <w:rPr>
          <w:sz w:val="28"/>
          <w:lang w:val="en-US"/>
        </w:rPr>
        <w:t xml:space="preserve"> Tower</w:t>
      </w:r>
      <w:r w:rsidR="00E4224B">
        <w:rPr>
          <w:sz w:val="28"/>
          <w:lang w:val="en-US"/>
        </w:rPr>
        <w:t xml:space="preserve"> is the highes</w:t>
      </w:r>
      <w:r w:rsidR="00C26E56">
        <w:rPr>
          <w:sz w:val="28"/>
          <w:lang w:val="en-US"/>
        </w:rPr>
        <w:t>t tour in the world with:</w:t>
      </w:r>
    </w:p>
    <w:p w:rsidR="00C26E56" w:rsidRDefault="00A02B9B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proofErr w:type="spellStart"/>
      <w:r>
        <w:rPr>
          <w:sz w:val="28"/>
          <w:lang w:val="en-US"/>
        </w:rPr>
        <w:t>Dubaï</w:t>
      </w:r>
      <w:proofErr w:type="spellEnd"/>
      <w:r>
        <w:rPr>
          <w:sz w:val="28"/>
          <w:lang w:val="en-US"/>
        </w:rPr>
        <w:t xml:space="preserve"> (Arab</w:t>
      </w:r>
      <w:r w:rsidR="00C26E56">
        <w:rPr>
          <w:sz w:val="28"/>
          <w:lang w:val="en-US"/>
        </w:rPr>
        <w:t xml:space="preserve"> Emirates)</w:t>
      </w:r>
    </w:p>
    <w:p w:rsidR="00C26E56" w:rsidRDefault="00A02B9B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finished in </w:t>
      </w:r>
      <w:r w:rsidR="00C26E56">
        <w:rPr>
          <w:sz w:val="28"/>
          <w:lang w:val="en-US"/>
        </w:rPr>
        <w:t>2010</w:t>
      </w:r>
    </w:p>
    <w:p w:rsidR="00BC33F9" w:rsidRDefault="00BC33F9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6 years for its construction</w:t>
      </w:r>
    </w:p>
    <w:p w:rsidR="00C26E56" w:rsidRDefault="00C26E56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1 500 000 </w:t>
      </w:r>
      <w:proofErr w:type="spellStart"/>
      <w:r>
        <w:rPr>
          <w:sz w:val="28"/>
          <w:lang w:val="en-US"/>
        </w:rPr>
        <w:t>000</w:t>
      </w:r>
      <w:proofErr w:type="spellEnd"/>
      <w:r>
        <w:rPr>
          <w:sz w:val="28"/>
          <w:lang w:val="en-US"/>
        </w:rPr>
        <w:t xml:space="preserve"> $</w:t>
      </w:r>
    </w:p>
    <w:p w:rsidR="00C26E56" w:rsidRDefault="00C26E56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825 meters</w:t>
      </w:r>
    </w:p>
    <w:p w:rsidR="00C26E56" w:rsidRDefault="00C26E56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160 floors</w:t>
      </w:r>
    </w:p>
    <w:p w:rsidR="00C26E56" w:rsidRDefault="00C26E56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Its name comes from the Emir from </w:t>
      </w:r>
      <w:proofErr w:type="spellStart"/>
      <w:r>
        <w:rPr>
          <w:sz w:val="28"/>
          <w:lang w:val="en-US"/>
        </w:rPr>
        <w:t>Abou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Dabi</w:t>
      </w:r>
      <w:proofErr w:type="spellEnd"/>
    </w:p>
    <w:p w:rsidR="00C26E56" w:rsidRDefault="00C26E56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Reinforced concrete (</w:t>
      </w:r>
      <w:proofErr w:type="spellStart"/>
      <w:r>
        <w:rPr>
          <w:sz w:val="28"/>
          <w:lang w:val="en-US"/>
        </w:rPr>
        <w:t>béton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armé</w:t>
      </w:r>
      <w:proofErr w:type="spellEnd"/>
      <w:r>
        <w:rPr>
          <w:sz w:val="28"/>
          <w:lang w:val="en-US"/>
        </w:rPr>
        <w:t>) 110000 tons and specific with its low permeability and high density</w:t>
      </w:r>
    </w:p>
    <w:p w:rsidR="00C26E56" w:rsidRDefault="00BC33F9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39000 tons of steel</w:t>
      </w:r>
    </w:p>
    <w:p w:rsidR="00BC33F9" w:rsidRDefault="00BC33F9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Fastest elevators in the world: 22 km/h</w:t>
      </w:r>
    </w:p>
    <w:p w:rsidR="00BC33F9" w:rsidRDefault="00BC33F9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Movie: Mission Impossible </w:t>
      </w:r>
    </w:p>
    <w:p w:rsidR="00BC33F9" w:rsidRDefault="00BC33F9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Willis </w:t>
      </w:r>
      <w:proofErr w:type="spellStart"/>
      <w:r>
        <w:rPr>
          <w:sz w:val="28"/>
          <w:lang w:val="en-US"/>
        </w:rPr>
        <w:t>Toweris</w:t>
      </w:r>
      <w:proofErr w:type="spellEnd"/>
      <w:r>
        <w:rPr>
          <w:sz w:val="28"/>
          <w:lang w:val="en-US"/>
        </w:rPr>
        <w:t xml:space="preserve"> the second highest tower (527 meters)</w:t>
      </w:r>
    </w:p>
    <w:p w:rsidR="00BC33F9" w:rsidRDefault="00BC33F9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 w:rsidRPr="00BC33F9">
        <w:rPr>
          <w:sz w:val="28"/>
          <w:lang w:val="en-US"/>
        </w:rPr>
        <w:t>Sky City Tower is the new tower</w:t>
      </w:r>
      <w:r>
        <w:rPr>
          <w:sz w:val="28"/>
          <w:lang w:val="en-US"/>
        </w:rPr>
        <w:t xml:space="preserve"> which will be higher in china with 10 meters more</w:t>
      </w:r>
    </w:p>
    <w:p w:rsidR="00BC33F9" w:rsidRDefault="00063B30" w:rsidP="00C26E56">
      <w:pPr>
        <w:pStyle w:val="Paragraphedeliste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noProof/>
          <w:sz w:val="28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1481455</wp:posOffset>
            </wp:positionH>
            <wp:positionV relativeFrom="paragraph">
              <wp:posOffset>380365</wp:posOffset>
            </wp:positionV>
            <wp:extent cx="2324100" cy="4514850"/>
            <wp:effectExtent l="19050" t="0" r="0" b="0"/>
            <wp:wrapSquare wrapText="bothSides"/>
            <wp:docPr id="1" name="Image 1" descr="http://www.burjkhalifa.ae/Portals/0/BurjDubai/Sublevel_Main_Page_Tall/Tower-Complete-N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rjkhalifa.ae/Portals/0/BurjDubai/Sublevel_Main_Page_Tall/Tower-Complete-Nigh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33F9">
        <w:rPr>
          <w:sz w:val="28"/>
          <w:lang w:val="en-US"/>
        </w:rPr>
        <w:t>In France: Tour First (</w:t>
      </w:r>
      <w:r w:rsidR="00951B3A">
        <w:rPr>
          <w:sz w:val="28"/>
          <w:lang w:val="en-US"/>
        </w:rPr>
        <w:t>231 meters) the 15th highest of Europe</w:t>
      </w:r>
    </w:p>
    <w:p w:rsidR="003E734C" w:rsidRDefault="003E734C" w:rsidP="00010C1D">
      <w:pPr>
        <w:jc w:val="center"/>
        <w:rPr>
          <w:sz w:val="28"/>
          <w:lang w:val="en-US"/>
        </w:rPr>
      </w:pPr>
    </w:p>
    <w:p w:rsidR="00010C1D" w:rsidRDefault="00010C1D" w:rsidP="003E734C">
      <w:pPr>
        <w:jc w:val="both"/>
        <w:rPr>
          <w:sz w:val="28"/>
          <w:lang w:val="en-US"/>
        </w:rPr>
      </w:pPr>
    </w:p>
    <w:p w:rsidR="00010C1D" w:rsidRDefault="00010C1D" w:rsidP="003E734C">
      <w:pPr>
        <w:jc w:val="both"/>
        <w:rPr>
          <w:sz w:val="28"/>
          <w:lang w:val="en-US"/>
        </w:rPr>
      </w:pPr>
    </w:p>
    <w:p w:rsidR="00010C1D" w:rsidRDefault="00010C1D" w:rsidP="003E734C">
      <w:pPr>
        <w:jc w:val="both"/>
        <w:rPr>
          <w:sz w:val="28"/>
          <w:lang w:val="en-US"/>
        </w:rPr>
      </w:pPr>
    </w:p>
    <w:p w:rsidR="00010C1D" w:rsidRDefault="00010C1D" w:rsidP="003E734C">
      <w:pPr>
        <w:jc w:val="both"/>
        <w:rPr>
          <w:sz w:val="28"/>
          <w:lang w:val="en-US"/>
        </w:rPr>
      </w:pPr>
    </w:p>
    <w:p w:rsidR="00010C1D" w:rsidRDefault="00010C1D" w:rsidP="003E734C">
      <w:pPr>
        <w:jc w:val="both"/>
        <w:rPr>
          <w:sz w:val="28"/>
          <w:lang w:val="en-US"/>
        </w:rPr>
      </w:pPr>
    </w:p>
    <w:p w:rsidR="00010C1D" w:rsidRDefault="00010C1D" w:rsidP="003E734C">
      <w:pPr>
        <w:jc w:val="both"/>
        <w:rPr>
          <w:sz w:val="28"/>
          <w:lang w:val="en-US"/>
        </w:rPr>
      </w:pPr>
    </w:p>
    <w:p w:rsidR="00010C1D" w:rsidRDefault="00010C1D" w:rsidP="003E734C">
      <w:pPr>
        <w:jc w:val="both"/>
        <w:rPr>
          <w:sz w:val="28"/>
          <w:lang w:val="en-US"/>
        </w:rPr>
      </w:pPr>
    </w:p>
    <w:p w:rsidR="00010C1D" w:rsidRDefault="00010C1D" w:rsidP="003E734C">
      <w:pPr>
        <w:jc w:val="both"/>
        <w:rPr>
          <w:sz w:val="28"/>
          <w:lang w:val="en-US"/>
        </w:rPr>
      </w:pPr>
    </w:p>
    <w:p w:rsidR="003E734C" w:rsidRPr="003E734C" w:rsidRDefault="003E734C" w:rsidP="003E734C">
      <w:pPr>
        <w:jc w:val="both"/>
        <w:rPr>
          <w:sz w:val="28"/>
          <w:lang w:val="en-US"/>
        </w:rPr>
      </w:pPr>
      <w:r>
        <w:rPr>
          <w:sz w:val="28"/>
          <w:lang w:val="en-US"/>
        </w:rPr>
        <w:lastRenderedPageBreak/>
        <w:t>Principals materials for fronts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3E734C" w:rsidTr="003E734C">
        <w:tc>
          <w:tcPr>
            <w:tcW w:w="4606" w:type="dxa"/>
          </w:tcPr>
          <w:p w:rsidR="003E734C" w:rsidRDefault="003E734C" w:rsidP="003E734C">
            <w:pPr>
              <w:jc w:val="center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Benefics</w:t>
            </w:r>
            <w:proofErr w:type="spellEnd"/>
          </w:p>
        </w:tc>
        <w:tc>
          <w:tcPr>
            <w:tcW w:w="4606" w:type="dxa"/>
          </w:tcPr>
          <w:p w:rsidR="003E734C" w:rsidRDefault="003E734C" w:rsidP="003E734C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Disadvantages</w:t>
            </w:r>
          </w:p>
        </w:tc>
      </w:tr>
    </w:tbl>
    <w:p w:rsidR="003E734C" w:rsidRDefault="003E734C" w:rsidP="003E734C">
      <w:pPr>
        <w:jc w:val="both"/>
        <w:rPr>
          <w:sz w:val="28"/>
          <w:lang w:val="en-US"/>
        </w:rPr>
      </w:pPr>
    </w:p>
    <w:tbl>
      <w:tblPr>
        <w:tblW w:w="802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1"/>
        <w:gridCol w:w="2578"/>
        <w:gridCol w:w="4406"/>
      </w:tblGrid>
      <w:tr w:rsidR="003E734C" w:rsidRPr="003E734C" w:rsidTr="003E734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6D6D6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3E734C" w:rsidRDefault="003B11AF" w:rsidP="003E734C">
            <w:pPr>
              <w:spacing w:before="150" w:after="150" w:line="210" w:lineRule="atLeast"/>
              <w:jc w:val="center"/>
            </w:pPr>
            <w:hyperlink r:id="rId6" w:history="1">
              <w:r w:rsidR="003E734C" w:rsidRPr="003E734C">
                <w:rPr>
                  <w:rFonts w:ascii="Verdana" w:eastAsia="Times New Roman" w:hAnsi="Verdana" w:cs="Times New Roman"/>
                  <w:b/>
                  <w:bCs/>
                  <w:caps/>
                  <w:color w:val="267C89"/>
                  <w:sz w:val="15"/>
                  <w:u w:val="single"/>
                  <w:lang w:eastAsia="fr-FR"/>
                </w:rPr>
                <w:t>BRIQUE</w:t>
              </w:r>
            </w:hyperlink>
          </w:p>
          <w:p w:rsidR="00EE64A7" w:rsidRPr="003E734C" w:rsidRDefault="00EE64A7" w:rsidP="003E734C">
            <w:pPr>
              <w:spacing w:before="150" w:after="150" w:line="210" w:lineRule="atLeast"/>
              <w:jc w:val="center"/>
              <w:rPr>
                <w:rFonts w:ascii="Verdana" w:eastAsia="Times New Roman" w:hAnsi="Verdana" w:cs="Times New Roman"/>
                <w:b/>
                <w:bCs/>
                <w:caps/>
                <w:color w:val="267C89"/>
                <w:sz w:val="15"/>
                <w:szCs w:val="15"/>
                <w:lang w:eastAsia="fr-FR"/>
              </w:rPr>
            </w:pPr>
            <w:r>
              <w:t>(brick)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3E734C" w:rsidRPr="003E734C" w:rsidRDefault="003E734C" w:rsidP="003E734C">
            <w:pPr>
              <w:pStyle w:val="Paragraphedeliste"/>
              <w:numPr>
                <w:ilvl w:val="0"/>
                <w:numId w:val="9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Durable</w:t>
            </w:r>
          </w:p>
          <w:p w:rsidR="003E734C" w:rsidRPr="003E734C" w:rsidRDefault="003E734C" w:rsidP="003E734C">
            <w:pPr>
              <w:pStyle w:val="Paragraphedeliste"/>
              <w:numPr>
                <w:ilvl w:val="0"/>
                <w:numId w:val="9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Résiste au feu</w:t>
            </w:r>
          </w:p>
          <w:p w:rsidR="003E734C" w:rsidRPr="00F00822" w:rsidRDefault="003E734C" w:rsidP="003E734C">
            <w:pPr>
              <w:pStyle w:val="Paragraphedeliste"/>
              <w:numPr>
                <w:ilvl w:val="0"/>
                <w:numId w:val="9"/>
              </w:numPr>
              <w:spacing w:after="0" w:line="180" w:lineRule="atLeast"/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</w:pPr>
            <w:r w:rsidRPr="00F00822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  <w:t>Matériau naturel</w:t>
            </w:r>
          </w:p>
          <w:p w:rsidR="003E734C" w:rsidRPr="00F00822" w:rsidRDefault="003E734C" w:rsidP="003E734C">
            <w:pPr>
              <w:pStyle w:val="Paragraphedeliste"/>
              <w:numPr>
                <w:ilvl w:val="0"/>
                <w:numId w:val="9"/>
              </w:numPr>
              <w:spacing w:after="0" w:line="180" w:lineRule="atLeast"/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</w:pPr>
            <w:r w:rsidRPr="00F00822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  <w:t>Recyclable</w:t>
            </w:r>
          </w:p>
          <w:p w:rsidR="003E734C" w:rsidRPr="003E734C" w:rsidRDefault="003E734C" w:rsidP="003E734C">
            <w:pPr>
              <w:pStyle w:val="Paragraphedeliste"/>
              <w:numPr>
                <w:ilvl w:val="0"/>
                <w:numId w:val="9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Pas d'émission nocive lors de la mise en œuvre et dans le temps</w:t>
            </w:r>
          </w:p>
          <w:p w:rsidR="003E734C" w:rsidRPr="00F00822" w:rsidRDefault="003E734C" w:rsidP="003E734C">
            <w:pPr>
              <w:pStyle w:val="Paragraphedeliste"/>
              <w:numPr>
                <w:ilvl w:val="0"/>
                <w:numId w:val="9"/>
              </w:numPr>
              <w:spacing w:after="0" w:line="180" w:lineRule="atLeast"/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</w:pPr>
            <w:r w:rsidRPr="00F00822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  <w:t>Isolation thermique</w:t>
            </w:r>
          </w:p>
          <w:p w:rsidR="003E734C" w:rsidRPr="003E734C" w:rsidRDefault="003E734C" w:rsidP="003E734C">
            <w:pPr>
              <w:pStyle w:val="Paragraphedeliste"/>
              <w:numPr>
                <w:ilvl w:val="0"/>
                <w:numId w:val="9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Poreuse (laisse respirer le mur)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3E734C" w:rsidRPr="00F00822" w:rsidRDefault="003E734C" w:rsidP="003E734C">
            <w:pPr>
              <w:numPr>
                <w:ilvl w:val="0"/>
                <w:numId w:val="12"/>
              </w:numPr>
              <w:spacing w:after="0" w:line="180" w:lineRule="atLeast"/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</w:pPr>
            <w:r w:rsidRPr="00F00822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  <w:t>Plus cher par rapport au bloc béton</w:t>
            </w:r>
          </w:p>
          <w:p w:rsidR="003E734C" w:rsidRPr="003E734C" w:rsidRDefault="003E734C" w:rsidP="003E734C">
            <w:pPr>
              <w:numPr>
                <w:ilvl w:val="0"/>
                <w:numId w:val="12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Mise en œuvre demandant des compétences</w:t>
            </w:r>
          </w:p>
          <w:p w:rsidR="003E734C" w:rsidRPr="00F00822" w:rsidRDefault="003E734C" w:rsidP="003E734C">
            <w:pPr>
              <w:numPr>
                <w:ilvl w:val="0"/>
                <w:numId w:val="12"/>
              </w:numPr>
              <w:spacing w:after="0" w:line="180" w:lineRule="atLeast"/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</w:pPr>
            <w:r w:rsidRPr="00F00822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  <w:t>N'aime pas les fortes humidités et le gel</w:t>
            </w:r>
          </w:p>
          <w:p w:rsidR="003E734C" w:rsidRPr="003E734C" w:rsidRDefault="003E734C" w:rsidP="003E734C">
            <w:pPr>
              <w:numPr>
                <w:ilvl w:val="0"/>
                <w:numId w:val="4"/>
              </w:numPr>
              <w:spacing w:after="0" w:line="180" w:lineRule="atLeast"/>
              <w:ind w:left="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</w:p>
        </w:tc>
      </w:tr>
      <w:tr w:rsidR="003E734C" w:rsidRPr="003E734C" w:rsidTr="003E734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6D6D6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3E734C" w:rsidRDefault="003B11AF" w:rsidP="003E734C">
            <w:pPr>
              <w:spacing w:after="0" w:line="210" w:lineRule="atLeast"/>
              <w:jc w:val="center"/>
            </w:pPr>
            <w:hyperlink r:id="rId7" w:history="1">
              <w:r w:rsidR="003E734C" w:rsidRPr="003E734C">
                <w:rPr>
                  <w:rFonts w:ascii="Verdana" w:eastAsia="Times New Roman" w:hAnsi="Verdana" w:cs="Times New Roman"/>
                  <w:b/>
                  <w:bCs/>
                  <w:caps/>
                  <w:color w:val="267C89"/>
                  <w:sz w:val="15"/>
                  <w:u w:val="single"/>
                  <w:lang w:eastAsia="fr-FR"/>
                </w:rPr>
                <w:t>BÉTON</w:t>
              </w:r>
            </w:hyperlink>
          </w:p>
          <w:p w:rsidR="00EE64A7" w:rsidRPr="003E734C" w:rsidRDefault="00EE64A7" w:rsidP="003E734C">
            <w:pPr>
              <w:spacing w:after="0" w:line="210" w:lineRule="atLeast"/>
              <w:jc w:val="center"/>
              <w:rPr>
                <w:rFonts w:ascii="Verdana" w:eastAsia="Times New Roman" w:hAnsi="Verdana" w:cs="Times New Roman"/>
                <w:b/>
                <w:bCs/>
                <w:caps/>
                <w:color w:val="267C89"/>
                <w:sz w:val="15"/>
                <w:szCs w:val="15"/>
                <w:lang w:eastAsia="fr-FR"/>
              </w:rPr>
            </w:pPr>
            <w:r>
              <w:t>(</w:t>
            </w:r>
            <w:proofErr w:type="spellStart"/>
            <w:r>
              <w:t>concrete</w:t>
            </w:r>
            <w:proofErr w:type="spellEnd"/>
            <w: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3E734C" w:rsidRPr="003E734C" w:rsidRDefault="003E734C" w:rsidP="003E734C">
            <w:pPr>
              <w:pStyle w:val="Paragraphedeliste"/>
              <w:numPr>
                <w:ilvl w:val="0"/>
                <w:numId w:val="11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Résistant</w:t>
            </w:r>
          </w:p>
          <w:p w:rsidR="003E734C" w:rsidRPr="003E734C" w:rsidRDefault="003E734C" w:rsidP="003E734C">
            <w:pPr>
              <w:pStyle w:val="Paragraphedeliste"/>
              <w:numPr>
                <w:ilvl w:val="0"/>
                <w:numId w:val="11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Durable</w:t>
            </w:r>
          </w:p>
          <w:p w:rsidR="003E734C" w:rsidRPr="00F00822" w:rsidRDefault="003E734C" w:rsidP="003E734C">
            <w:pPr>
              <w:pStyle w:val="Paragraphedeliste"/>
              <w:numPr>
                <w:ilvl w:val="0"/>
                <w:numId w:val="11"/>
              </w:numPr>
              <w:spacing w:after="0" w:line="180" w:lineRule="atLeast"/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</w:pPr>
            <w:r w:rsidRPr="00F00822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  <w:t>Insensible aux intempéries</w:t>
            </w:r>
          </w:p>
          <w:p w:rsidR="003E734C" w:rsidRPr="003E734C" w:rsidRDefault="003E734C" w:rsidP="003E734C">
            <w:pPr>
              <w:pStyle w:val="Paragraphedeliste"/>
              <w:numPr>
                <w:ilvl w:val="0"/>
                <w:numId w:val="11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Bonne isolation phonique et thermique</w:t>
            </w:r>
          </w:p>
          <w:p w:rsidR="003E734C" w:rsidRPr="003E734C" w:rsidRDefault="003E734C" w:rsidP="003E734C">
            <w:pPr>
              <w:pStyle w:val="Paragraphedeliste"/>
              <w:numPr>
                <w:ilvl w:val="0"/>
                <w:numId w:val="11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Recyclable en fin de vie, peut être utilisé comme remblais</w:t>
            </w:r>
          </w:p>
          <w:p w:rsidR="003E734C" w:rsidRPr="00F00822" w:rsidRDefault="003E734C" w:rsidP="003E734C">
            <w:pPr>
              <w:pStyle w:val="Paragraphedeliste"/>
              <w:numPr>
                <w:ilvl w:val="0"/>
                <w:numId w:val="11"/>
              </w:numPr>
              <w:spacing w:after="0" w:line="180" w:lineRule="atLeast"/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</w:pPr>
            <w:r w:rsidRPr="00F00822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fr-FR"/>
              </w:rPr>
              <w:t xml:space="preserve">Coût compétitif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3E734C" w:rsidRPr="003E734C" w:rsidRDefault="003E734C" w:rsidP="003E734C">
            <w:pPr>
              <w:numPr>
                <w:ilvl w:val="0"/>
                <w:numId w:val="13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Éclatements/fissurations dues aux infiltrations sur les façades dégradées.</w:t>
            </w:r>
          </w:p>
          <w:p w:rsidR="003E734C" w:rsidRPr="003E734C" w:rsidRDefault="003E734C" w:rsidP="003E734C">
            <w:pPr>
              <w:numPr>
                <w:ilvl w:val="0"/>
                <w:numId w:val="13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Effet de gel/dégel</w:t>
            </w:r>
          </w:p>
          <w:p w:rsidR="003E734C" w:rsidRPr="003E734C" w:rsidRDefault="003E734C" w:rsidP="003E734C">
            <w:pPr>
              <w:numPr>
                <w:ilvl w:val="0"/>
                <w:numId w:val="13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Fissuration des enduits due aux joints de dilatation recouverts ou non faits à l'origine du bâtiment</w:t>
            </w:r>
          </w:p>
          <w:p w:rsidR="003E734C" w:rsidRPr="003E734C" w:rsidRDefault="003E734C" w:rsidP="003E734C">
            <w:pPr>
              <w:numPr>
                <w:ilvl w:val="0"/>
                <w:numId w:val="13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Pollution sur façade non traitée = coulures de couleurs sur la façade</w:t>
            </w:r>
          </w:p>
          <w:p w:rsidR="003E734C" w:rsidRPr="003E734C" w:rsidRDefault="003E734C" w:rsidP="003E734C">
            <w:pPr>
              <w:numPr>
                <w:ilvl w:val="0"/>
                <w:numId w:val="13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Rouille des aciers contenus dans le béton = coulures de couleurs sur la façade et éclatement partiel du béton entourant les armatures</w:t>
            </w:r>
          </w:p>
        </w:tc>
      </w:tr>
      <w:tr w:rsidR="003E734C" w:rsidRPr="003E734C" w:rsidTr="003E734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6D6D6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3E734C" w:rsidRDefault="003B11AF" w:rsidP="003E734C">
            <w:pPr>
              <w:spacing w:after="0" w:line="210" w:lineRule="atLeast"/>
              <w:jc w:val="center"/>
            </w:pPr>
            <w:hyperlink r:id="rId8" w:history="1">
              <w:r w:rsidR="003E734C" w:rsidRPr="003E734C">
                <w:rPr>
                  <w:rFonts w:ascii="Verdana" w:eastAsia="Times New Roman" w:hAnsi="Verdana" w:cs="Times New Roman"/>
                  <w:b/>
                  <w:bCs/>
                  <w:caps/>
                  <w:color w:val="267C89"/>
                  <w:sz w:val="15"/>
                  <w:u w:val="single"/>
                  <w:lang w:eastAsia="fr-FR"/>
                </w:rPr>
                <w:t>PIERRE</w:t>
              </w:r>
            </w:hyperlink>
          </w:p>
          <w:p w:rsidR="00EE64A7" w:rsidRPr="003E734C" w:rsidRDefault="00EE64A7" w:rsidP="003E734C">
            <w:pPr>
              <w:spacing w:after="0" w:line="210" w:lineRule="atLeast"/>
              <w:jc w:val="center"/>
              <w:rPr>
                <w:rFonts w:ascii="Verdana" w:eastAsia="Times New Roman" w:hAnsi="Verdana" w:cs="Times New Roman"/>
                <w:b/>
                <w:bCs/>
                <w:caps/>
                <w:color w:val="267C89"/>
                <w:sz w:val="15"/>
                <w:szCs w:val="15"/>
                <w:lang w:eastAsia="fr-FR"/>
              </w:rPr>
            </w:pPr>
            <w:r>
              <w:t>(stone)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3E734C" w:rsidRPr="003E734C" w:rsidRDefault="003E734C" w:rsidP="003E734C">
            <w:pPr>
              <w:pStyle w:val="Paragraphedeliste"/>
              <w:numPr>
                <w:ilvl w:val="0"/>
                <w:numId w:val="14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Grande durée de vie du matériau</w:t>
            </w:r>
          </w:p>
          <w:p w:rsidR="003E734C" w:rsidRPr="003E734C" w:rsidRDefault="003E734C" w:rsidP="003E734C">
            <w:pPr>
              <w:pStyle w:val="Paragraphedeliste"/>
              <w:numPr>
                <w:ilvl w:val="0"/>
                <w:numId w:val="14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Esthétisme</w:t>
            </w:r>
          </w:p>
          <w:p w:rsidR="003E734C" w:rsidRPr="003E734C" w:rsidRDefault="003E734C" w:rsidP="003E734C">
            <w:pPr>
              <w:pStyle w:val="Paragraphedeliste"/>
              <w:numPr>
                <w:ilvl w:val="0"/>
                <w:numId w:val="14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Plus-value du bâtiment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3E734C" w:rsidRPr="003E734C" w:rsidRDefault="003E734C" w:rsidP="003E734C">
            <w:pPr>
              <w:numPr>
                <w:ilvl w:val="0"/>
                <w:numId w:val="15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Mise en œuvre délicate en cas de remplacement d'une pierre lors du ravalement</w:t>
            </w:r>
          </w:p>
          <w:p w:rsidR="003E734C" w:rsidRPr="003E734C" w:rsidRDefault="003E734C" w:rsidP="003E734C">
            <w:pPr>
              <w:numPr>
                <w:ilvl w:val="0"/>
                <w:numId w:val="15"/>
              </w:numPr>
              <w:spacing w:after="0" w:line="18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</w:pPr>
            <w:r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>N</w:t>
            </w:r>
            <w:r w:rsidRPr="003E734C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eastAsia="fr-FR"/>
              </w:rPr>
              <w:t xml:space="preserve">ettoyage </w:t>
            </w:r>
          </w:p>
        </w:tc>
      </w:tr>
    </w:tbl>
    <w:p w:rsidR="003E734C" w:rsidRPr="003E734C" w:rsidRDefault="003E734C" w:rsidP="003E734C">
      <w:pPr>
        <w:jc w:val="both"/>
        <w:rPr>
          <w:sz w:val="28"/>
        </w:rPr>
      </w:pPr>
    </w:p>
    <w:p w:rsidR="00951B3A" w:rsidRPr="003E734C" w:rsidRDefault="00951B3A" w:rsidP="00951B3A">
      <w:pPr>
        <w:jc w:val="both"/>
        <w:rPr>
          <w:sz w:val="28"/>
        </w:rPr>
      </w:pPr>
    </w:p>
    <w:p w:rsidR="00951B3A" w:rsidRDefault="00951B3A" w:rsidP="00951B3A">
      <w:pPr>
        <w:pStyle w:val="Paragraphedeliste"/>
        <w:numPr>
          <w:ilvl w:val="0"/>
          <w:numId w:val="2"/>
        </w:numPr>
        <w:jc w:val="both"/>
        <w:rPr>
          <w:sz w:val="28"/>
          <w:lang w:val="en-US"/>
        </w:rPr>
      </w:pPr>
      <w:r w:rsidRPr="00951B3A">
        <w:rPr>
          <w:sz w:val="28"/>
          <w:lang w:val="en-US"/>
        </w:rPr>
        <w:t xml:space="preserve">Explain </w:t>
      </w:r>
      <w:r>
        <w:rPr>
          <w:sz w:val="28"/>
          <w:lang w:val="en-US"/>
        </w:rPr>
        <w:t>your</w:t>
      </w:r>
      <w:r w:rsidRPr="00951B3A">
        <w:rPr>
          <w:sz w:val="28"/>
          <w:lang w:val="en-US"/>
        </w:rPr>
        <w:t xml:space="preserve"> English passport</w:t>
      </w:r>
    </w:p>
    <w:p w:rsidR="00951B3A" w:rsidRDefault="00951B3A" w:rsidP="00951B3A">
      <w:pPr>
        <w:pStyle w:val="Paragraphedeliste"/>
        <w:numPr>
          <w:ilvl w:val="0"/>
          <w:numId w:val="2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What do you </w:t>
      </w:r>
      <w:proofErr w:type="spellStart"/>
      <w:r>
        <w:rPr>
          <w:sz w:val="28"/>
          <w:lang w:val="en-US"/>
        </w:rPr>
        <w:t>wanna</w:t>
      </w:r>
      <w:proofErr w:type="spellEnd"/>
      <w:r>
        <w:rPr>
          <w:sz w:val="28"/>
          <w:lang w:val="en-US"/>
        </w:rPr>
        <w:t xml:space="preserve"> do/learn in English?</w:t>
      </w:r>
    </w:p>
    <w:p w:rsidR="00951B3A" w:rsidRDefault="00951B3A" w:rsidP="00951B3A">
      <w:pPr>
        <w:pStyle w:val="Paragraphedeliste"/>
        <w:numPr>
          <w:ilvl w:val="0"/>
          <w:numId w:val="2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How do you think we could </w:t>
      </w:r>
      <w:r w:rsidR="00A11C81">
        <w:rPr>
          <w:sz w:val="28"/>
          <w:lang w:val="en-US"/>
        </w:rPr>
        <w:t>mix project and E</w:t>
      </w:r>
      <w:r w:rsidR="003E734C">
        <w:rPr>
          <w:sz w:val="28"/>
          <w:lang w:val="en-US"/>
        </w:rPr>
        <w:t>nglish?</w:t>
      </w:r>
    </w:p>
    <w:p w:rsidR="00951B3A" w:rsidRPr="00951B3A" w:rsidRDefault="00951B3A" w:rsidP="003E734C">
      <w:pPr>
        <w:pStyle w:val="Paragraphedeliste"/>
        <w:jc w:val="both"/>
        <w:rPr>
          <w:sz w:val="28"/>
          <w:lang w:val="en-US"/>
        </w:rPr>
      </w:pPr>
    </w:p>
    <w:p w:rsidR="00951B3A" w:rsidRPr="00951B3A" w:rsidRDefault="00951B3A" w:rsidP="00951B3A">
      <w:pPr>
        <w:jc w:val="both"/>
        <w:rPr>
          <w:sz w:val="28"/>
          <w:lang w:val="en-US"/>
        </w:rPr>
      </w:pPr>
    </w:p>
    <w:sectPr w:rsidR="00951B3A" w:rsidRPr="00951B3A" w:rsidSect="00767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47410"/>
    <w:multiLevelType w:val="multilevel"/>
    <w:tmpl w:val="B740C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C86FBE"/>
    <w:multiLevelType w:val="multilevel"/>
    <w:tmpl w:val="273C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671E9E"/>
    <w:multiLevelType w:val="hybridMultilevel"/>
    <w:tmpl w:val="81923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55603"/>
    <w:multiLevelType w:val="multilevel"/>
    <w:tmpl w:val="DF627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FA7AAF"/>
    <w:multiLevelType w:val="multilevel"/>
    <w:tmpl w:val="C5002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C3BE4"/>
    <w:multiLevelType w:val="hybridMultilevel"/>
    <w:tmpl w:val="B254B4E2"/>
    <w:lvl w:ilvl="0" w:tplc="0E94BF8E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A5FAA"/>
    <w:multiLevelType w:val="multilevel"/>
    <w:tmpl w:val="7036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5C2F21"/>
    <w:multiLevelType w:val="multilevel"/>
    <w:tmpl w:val="7528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75149D"/>
    <w:multiLevelType w:val="multilevel"/>
    <w:tmpl w:val="F9F83D2C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9B5D0C"/>
    <w:multiLevelType w:val="multilevel"/>
    <w:tmpl w:val="A9A2528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2C4B60"/>
    <w:multiLevelType w:val="hybridMultilevel"/>
    <w:tmpl w:val="C6E03BEA"/>
    <w:lvl w:ilvl="0" w:tplc="0E94BF8E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C7340AB"/>
    <w:multiLevelType w:val="multilevel"/>
    <w:tmpl w:val="32E013BA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9B3DCB"/>
    <w:multiLevelType w:val="hybridMultilevel"/>
    <w:tmpl w:val="12D49130"/>
    <w:lvl w:ilvl="0" w:tplc="0E94BF8E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F206A03"/>
    <w:multiLevelType w:val="multilevel"/>
    <w:tmpl w:val="7528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1931F5"/>
    <w:multiLevelType w:val="multilevel"/>
    <w:tmpl w:val="9508D444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3"/>
  </w:num>
  <w:num w:numId="9">
    <w:abstractNumId w:val="12"/>
  </w:num>
  <w:num w:numId="10">
    <w:abstractNumId w:val="13"/>
  </w:num>
  <w:num w:numId="11">
    <w:abstractNumId w:val="9"/>
  </w:num>
  <w:num w:numId="12">
    <w:abstractNumId w:val="11"/>
  </w:num>
  <w:num w:numId="13">
    <w:abstractNumId w:val="8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4224B"/>
    <w:rsid w:val="00010C1D"/>
    <w:rsid w:val="00063B30"/>
    <w:rsid w:val="003B11AF"/>
    <w:rsid w:val="003E734C"/>
    <w:rsid w:val="007673E2"/>
    <w:rsid w:val="00951B3A"/>
    <w:rsid w:val="00A02B9B"/>
    <w:rsid w:val="00A11C81"/>
    <w:rsid w:val="00B728F9"/>
    <w:rsid w:val="00BC33F9"/>
    <w:rsid w:val="00C26E56"/>
    <w:rsid w:val="00E4224B"/>
    <w:rsid w:val="00EE64A7"/>
    <w:rsid w:val="00F00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3E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26E56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3E734C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3E7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10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0C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valement-de-facade.comprendrechoisir.com/comprendre/facade-en-pier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avalement-de-facade.comprendrechoisir.com/comprendre/facade-bet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avalement-de-facade.comprendrechoisir.com/comprendre/facade-briqu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</cp:revision>
  <dcterms:created xsi:type="dcterms:W3CDTF">2012-11-08T19:32:00Z</dcterms:created>
  <dcterms:modified xsi:type="dcterms:W3CDTF">2012-11-09T10:29:00Z</dcterms:modified>
</cp:coreProperties>
</file>